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3F" w:rsidRDefault="00C10E42">
      <w:r>
        <w:rPr>
          <w:noProof/>
        </w:rPr>
        <w:drawing>
          <wp:inline distT="0" distB="0" distL="0" distR="0">
            <wp:extent cx="5486400" cy="1022252"/>
            <wp:effectExtent l="25400" t="0" r="0" b="0"/>
            <wp:docPr id="1" name="Picture 1" descr="newbi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iohead"/>
                    <pic:cNvPicPr>
                      <a:picLocks noChangeAspect="1" noChangeArrowheads="1"/>
                    </pic:cNvPicPr>
                  </pic:nvPicPr>
                  <pic:blipFill>
                    <a:blip r:embed="rId4"/>
                    <a:srcRect/>
                    <a:stretch>
                      <a:fillRect/>
                    </a:stretch>
                  </pic:blipFill>
                  <pic:spPr bwMode="auto">
                    <a:xfrm>
                      <a:off x="0" y="0"/>
                      <a:ext cx="5486400" cy="1022252"/>
                    </a:xfrm>
                    <a:prstGeom prst="rect">
                      <a:avLst/>
                    </a:prstGeom>
                    <a:noFill/>
                    <a:ln w="9525">
                      <a:noFill/>
                      <a:miter lim="800000"/>
                      <a:headEnd/>
                      <a:tailEnd/>
                    </a:ln>
                  </pic:spPr>
                </pic:pic>
              </a:graphicData>
            </a:graphic>
          </wp:inline>
        </w:drawing>
      </w:r>
    </w:p>
    <w:p w:rsidR="0075503F" w:rsidRDefault="0075503F"/>
    <w:p w:rsidR="0075503F" w:rsidRDefault="0075503F" w:rsidP="0075503F"/>
    <w:p w:rsidR="0075503F" w:rsidRDefault="0075503F" w:rsidP="0075503F"/>
    <w:p w:rsidR="0075503F" w:rsidRDefault="0075503F" w:rsidP="0075503F">
      <w:pPr>
        <w:jc w:val="center"/>
        <w:rPr>
          <w:b/>
        </w:rPr>
      </w:pPr>
      <w:r w:rsidRPr="0075503F">
        <w:rPr>
          <w:b/>
        </w:rPr>
        <w:t>LADAMA</w:t>
      </w:r>
      <w:r>
        <w:rPr>
          <w:b/>
        </w:rPr>
        <w:t xml:space="preserve"> - LADAMA</w:t>
      </w:r>
    </w:p>
    <w:p w:rsidR="0075503F" w:rsidRDefault="0075503F" w:rsidP="0075503F">
      <w:pPr>
        <w:jc w:val="center"/>
        <w:rPr>
          <w:i/>
        </w:rPr>
      </w:pPr>
      <w:r w:rsidRPr="0075503F">
        <w:rPr>
          <w:i/>
        </w:rPr>
        <w:t xml:space="preserve">Release Date: </w:t>
      </w:r>
      <w:r>
        <w:rPr>
          <w:i/>
        </w:rPr>
        <w:t>September 8</w:t>
      </w:r>
      <w:r w:rsidRPr="0075503F">
        <w:rPr>
          <w:i/>
          <w:vertAlign w:val="superscript"/>
        </w:rPr>
        <w:t>th</w:t>
      </w:r>
      <w:r>
        <w:rPr>
          <w:i/>
        </w:rPr>
        <w:t>, 2017</w:t>
      </w:r>
    </w:p>
    <w:p w:rsidR="0075503F" w:rsidRPr="0075503F" w:rsidRDefault="0075503F" w:rsidP="0075503F">
      <w:pPr>
        <w:jc w:val="center"/>
        <w:rPr>
          <w:i/>
        </w:rPr>
      </w:pPr>
    </w:p>
    <w:p w:rsidR="0075503F" w:rsidRDefault="0075503F" w:rsidP="0075503F"/>
    <w:p w:rsidR="0075503F" w:rsidRDefault="0075503F" w:rsidP="0075503F">
      <w:r>
        <w:t xml:space="preserve">LADAMA is a group of four women, virtuosic musicians, and educators -- Lara Klaus, Daniela Serna, </w:t>
      </w:r>
      <w:proofErr w:type="spellStart"/>
      <w:r>
        <w:t>Mafer</w:t>
      </w:r>
      <w:proofErr w:type="spellEnd"/>
      <w:r>
        <w:t xml:space="preserve"> </w:t>
      </w:r>
      <w:proofErr w:type="spellStart"/>
      <w:r>
        <w:t>Bandola</w:t>
      </w:r>
      <w:proofErr w:type="spellEnd"/>
      <w:r>
        <w:t xml:space="preserve"> and Sara Lucas—each from a different country and culture of the Americas, who are sisters in song, rhythm and spirit. Harnessing music from their respective countries of origin --Brazil, Colombia, Venezuela and the United States, the group utilizes traditional and non-traditional instruments from across the Americas, but with a modern twist, to produce Latin Alternative music.</w:t>
      </w:r>
    </w:p>
    <w:p w:rsidR="0075503F" w:rsidRDefault="0075503F" w:rsidP="0075503F"/>
    <w:p w:rsidR="0075503F" w:rsidRDefault="0075503F" w:rsidP="0075503F">
      <w:proofErr w:type="spellStart"/>
      <w:r>
        <w:t>LADAMA’s</w:t>
      </w:r>
      <w:proofErr w:type="spellEnd"/>
      <w:r>
        <w:t xml:space="preserve"> debut, self-titled album, set for release in the Fall of 2017, could not be more timely; both Latin America and the United States, in fact the world, are in need of projects that transcend boundaries and defy norms. This is precisely what their debut album, crafted carefully on a journey through Brazil, Colombia, Venezuela and New York, </w:t>
      </w:r>
      <w:proofErr w:type="spellStart"/>
      <w:r>
        <w:t>represents</w:t>
      </w:r>
      <w:proofErr w:type="spellEnd"/>
      <w:r>
        <w:t xml:space="preserve">. </w:t>
      </w:r>
      <w:proofErr w:type="spellStart"/>
      <w:r>
        <w:t>LADAMA’s</w:t>
      </w:r>
      <w:proofErr w:type="spellEnd"/>
      <w:r>
        <w:t xml:space="preserve"> new self-titled album transcends space, time and borders. Hatched across continents and language by the members of the group themselves, it delivers a fresh take on a myriad of traditional, Pan-American</w:t>
      </w:r>
    </w:p>
    <w:p w:rsidR="0075503F" w:rsidRDefault="0075503F" w:rsidP="0075503F">
      <w:proofErr w:type="gramStart"/>
      <w:r>
        <w:t>rhythms</w:t>
      </w:r>
      <w:proofErr w:type="gramEnd"/>
      <w:r>
        <w:t xml:space="preserve"> all coming together seamlessly into </w:t>
      </w:r>
      <w:proofErr w:type="spellStart"/>
      <w:r>
        <w:t>LADAMA’s</w:t>
      </w:r>
      <w:proofErr w:type="spellEnd"/>
      <w:r>
        <w:t xml:space="preserve"> unique blend of enthralling sounds.</w:t>
      </w:r>
    </w:p>
    <w:p w:rsidR="0075503F" w:rsidRDefault="0075503F" w:rsidP="0075503F"/>
    <w:p w:rsidR="0075503F" w:rsidRDefault="0075503F" w:rsidP="0075503F">
      <w:r>
        <w:t xml:space="preserve">The songs in this collection emit an electric pulse and energy that are truly global in concept and vision. A song like </w:t>
      </w:r>
      <w:proofErr w:type="spellStart"/>
      <w:r>
        <w:t>Porro</w:t>
      </w:r>
      <w:proofErr w:type="spellEnd"/>
      <w:r>
        <w:t xml:space="preserve"> </w:t>
      </w:r>
      <w:proofErr w:type="spellStart"/>
      <w:r>
        <w:t>Maracatu</w:t>
      </w:r>
      <w:proofErr w:type="spellEnd"/>
      <w:r>
        <w:t xml:space="preserve"> is a vibrant and provocative marriage of two traditional rhythms from Afro-Colombian and Afro-Brazilian culture. </w:t>
      </w:r>
      <w:proofErr w:type="spellStart"/>
      <w:r>
        <w:t>Confesión</w:t>
      </w:r>
      <w:proofErr w:type="spellEnd"/>
      <w:r>
        <w:t xml:space="preserve"> is a tender love letter to self-actualization and womanhood. Traditional instruments combine with electric arrangements to produce a vibrant, melodious experiment in allowing oneself to feel, speak and </w:t>
      </w:r>
      <w:proofErr w:type="spellStart"/>
      <w:r>
        <w:t>reimagine</w:t>
      </w:r>
      <w:proofErr w:type="spellEnd"/>
      <w:r>
        <w:t xml:space="preserve"> the currents that connect us all across the Americas. In its deepest essence, </w:t>
      </w:r>
      <w:proofErr w:type="spellStart"/>
      <w:r>
        <w:t>LADAMA’s</w:t>
      </w:r>
      <w:proofErr w:type="spellEnd"/>
      <w:r>
        <w:t xml:space="preserve"> inaugural album is a reflection of what it means to communicate across the Americas. Written, composed, arranged and produced by the dynamic foursome, the album is an organic yet modern expression of authenticity across cultures.</w:t>
      </w:r>
    </w:p>
    <w:p w:rsidR="0075503F" w:rsidRDefault="0075503F" w:rsidP="0075503F"/>
    <w:p w:rsidR="0075503F" w:rsidRDefault="0075503F" w:rsidP="0075503F">
      <w:r>
        <w:t xml:space="preserve">LADAMA met on the road in 2014 while touring Los Angeles, Arizona, and New Mexico as part of the prestigious </w:t>
      </w:r>
      <w:proofErr w:type="spellStart"/>
      <w:r>
        <w:t>OneBeat</w:t>
      </w:r>
      <w:proofErr w:type="spellEnd"/>
      <w:r>
        <w:t xml:space="preserve"> Program. Between individual performances, leading youth workshops and public music-making events,</w:t>
      </w:r>
    </w:p>
    <w:p w:rsidR="0075503F" w:rsidRDefault="0075503F" w:rsidP="0075503F">
      <w:r>
        <w:t xml:space="preserve">Lara, Daniela, </w:t>
      </w:r>
      <w:proofErr w:type="spellStart"/>
      <w:r>
        <w:t>Mafer</w:t>
      </w:r>
      <w:proofErr w:type="spellEnd"/>
      <w:r>
        <w:t xml:space="preserve"> and Sara uncovered a common dream of building communities through sound and empowering women and youth through music. Reimagining South American and Caribbean styles like </w:t>
      </w:r>
      <w:proofErr w:type="spellStart"/>
      <w:r>
        <w:t>cumbia</w:t>
      </w:r>
      <w:proofErr w:type="spellEnd"/>
      <w:r>
        <w:t xml:space="preserve">, </w:t>
      </w:r>
      <w:proofErr w:type="spellStart"/>
      <w:r>
        <w:t>maracatu</w:t>
      </w:r>
      <w:proofErr w:type="spellEnd"/>
      <w:r>
        <w:t xml:space="preserve">, </w:t>
      </w:r>
      <w:proofErr w:type="spellStart"/>
      <w:r>
        <w:t>onda</w:t>
      </w:r>
      <w:proofErr w:type="spellEnd"/>
      <w:r>
        <w:t xml:space="preserve"> </w:t>
      </w:r>
      <w:proofErr w:type="spellStart"/>
      <w:r>
        <w:t>nueva</w:t>
      </w:r>
      <w:proofErr w:type="spellEnd"/>
      <w:r>
        <w:t xml:space="preserve"> and </w:t>
      </w:r>
      <w:proofErr w:type="spellStart"/>
      <w:r>
        <w:t>joropo</w:t>
      </w:r>
      <w:proofErr w:type="spellEnd"/>
      <w:r>
        <w:t xml:space="preserve"> and blending them with soul, R&amp;B and pop, LADAMA creates a new sound all their own. Together, the four shred on the </w:t>
      </w:r>
      <w:proofErr w:type="spellStart"/>
      <w:r>
        <w:t>Bandola</w:t>
      </w:r>
      <w:proofErr w:type="spellEnd"/>
      <w:r>
        <w:t xml:space="preserve"> </w:t>
      </w:r>
      <w:proofErr w:type="spellStart"/>
      <w:r>
        <w:t>Llanera</w:t>
      </w:r>
      <w:proofErr w:type="spellEnd"/>
      <w:r>
        <w:t xml:space="preserve"> from Venezuela, the </w:t>
      </w:r>
      <w:proofErr w:type="spellStart"/>
      <w:r>
        <w:t>Tambor</w:t>
      </w:r>
      <w:proofErr w:type="spellEnd"/>
      <w:r>
        <w:t xml:space="preserve"> </w:t>
      </w:r>
      <w:proofErr w:type="spellStart"/>
      <w:r>
        <w:t>Alegre</w:t>
      </w:r>
      <w:proofErr w:type="spellEnd"/>
      <w:r>
        <w:t xml:space="preserve"> from Colombia, and the </w:t>
      </w:r>
      <w:proofErr w:type="spellStart"/>
      <w:r>
        <w:t>Pandeiro</w:t>
      </w:r>
      <w:proofErr w:type="spellEnd"/>
      <w:r>
        <w:t xml:space="preserve"> from Northeastern Brazil.</w:t>
      </w:r>
    </w:p>
    <w:p w:rsidR="0075503F" w:rsidRDefault="0075503F" w:rsidP="0075503F"/>
    <w:p w:rsidR="0075503F" w:rsidRDefault="0075503F" w:rsidP="0075503F">
      <w:r>
        <w:t xml:space="preserve">With powerful vocals, often accompanied by Pat </w:t>
      </w:r>
      <w:proofErr w:type="spellStart"/>
      <w:r>
        <w:t>Swoboda</w:t>
      </w:r>
      <w:proofErr w:type="spellEnd"/>
      <w:r>
        <w:t xml:space="preserve"> on the bass, LADAMA delivers an utterly unique musical experience. LADAMA flows from the electric to the acoustic, from Spanish to English and Portuguese, and from the high plains of Venezuela to the Colombian coast. Their art proves that borders are meaningless, transporting us to a future where the world communicates across continents and cultures, through sound and story.</w:t>
      </w:r>
    </w:p>
    <w:p w:rsidR="0075503F" w:rsidRDefault="0075503F" w:rsidP="0075503F"/>
    <w:p w:rsidR="0075503F" w:rsidRDefault="0075503F" w:rsidP="0075503F"/>
    <w:p w:rsidR="0075503F" w:rsidRDefault="0075503F" w:rsidP="0075503F">
      <w:pPr>
        <w:jc w:val="center"/>
        <w:rPr>
          <w:i/>
          <w:sz w:val="22"/>
        </w:rPr>
      </w:pPr>
      <w:r>
        <w:rPr>
          <w:i/>
          <w:sz w:val="22"/>
        </w:rPr>
        <w:t>//////</w:t>
      </w:r>
    </w:p>
    <w:p w:rsidR="0075503F" w:rsidRPr="000931A9" w:rsidRDefault="0075503F" w:rsidP="0075503F">
      <w:pPr>
        <w:jc w:val="center"/>
        <w:rPr>
          <w:i/>
          <w:sz w:val="22"/>
        </w:rPr>
      </w:pPr>
    </w:p>
    <w:tbl>
      <w:tblPr>
        <w:tblStyle w:val="TableGrid"/>
        <w:tblpPr w:leftFromText="180" w:rightFromText="180" w:vertAnchor="text" w:horzAnchor="page" w:tblpX="2710" w:tblpY="876"/>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3510"/>
        <w:gridCol w:w="3420"/>
      </w:tblGrid>
      <w:tr w:rsidR="0075503F" w:rsidTr="0075503F">
        <w:tc>
          <w:tcPr>
            <w:tcW w:w="3510" w:type="dxa"/>
            <w:shd w:val="clear" w:color="auto" w:fill="auto"/>
          </w:tcPr>
          <w:p w:rsidR="0075503F" w:rsidRDefault="0075503F" w:rsidP="0075503F">
            <w:pPr>
              <w:rPr>
                <w:rFonts w:ascii="Arial" w:hAnsi="Arial"/>
                <w:b/>
                <w:sz w:val="22"/>
              </w:rPr>
            </w:pPr>
          </w:p>
          <w:p w:rsidR="0075503F" w:rsidRDefault="0075503F" w:rsidP="0075503F">
            <w:pPr>
              <w:rPr>
                <w:rFonts w:ascii="Arial" w:hAnsi="Arial"/>
                <w:b/>
                <w:sz w:val="22"/>
              </w:rPr>
            </w:pPr>
            <w:proofErr w:type="spellStart"/>
            <w:r>
              <w:rPr>
                <w:rFonts w:ascii="Arial" w:hAnsi="Arial"/>
                <w:b/>
                <w:sz w:val="22"/>
              </w:rPr>
              <w:t>Suset</w:t>
            </w:r>
            <w:proofErr w:type="spellEnd"/>
            <w:r>
              <w:rPr>
                <w:rFonts w:ascii="Arial" w:hAnsi="Arial"/>
                <w:b/>
                <w:sz w:val="22"/>
              </w:rPr>
              <w:t xml:space="preserve"> </w:t>
            </w:r>
            <w:proofErr w:type="spellStart"/>
            <w:r>
              <w:rPr>
                <w:rFonts w:ascii="Arial" w:hAnsi="Arial"/>
                <w:b/>
                <w:sz w:val="22"/>
              </w:rPr>
              <w:t>Laboy</w:t>
            </w:r>
            <w:proofErr w:type="spellEnd"/>
            <w:r>
              <w:rPr>
                <w:rFonts w:ascii="Arial" w:hAnsi="Arial"/>
                <w:b/>
                <w:sz w:val="22"/>
              </w:rPr>
              <w:t xml:space="preserve"> and Maria </w:t>
            </w:r>
            <w:proofErr w:type="spellStart"/>
            <w:r>
              <w:rPr>
                <w:rFonts w:ascii="Arial" w:hAnsi="Arial"/>
                <w:b/>
                <w:sz w:val="22"/>
              </w:rPr>
              <w:t>Laboy</w:t>
            </w:r>
            <w:proofErr w:type="spellEnd"/>
            <w:r>
              <w:rPr>
                <w:rFonts w:ascii="Arial" w:hAnsi="Arial"/>
                <w:b/>
                <w:sz w:val="22"/>
              </w:rPr>
              <w:t xml:space="preserve"> </w:t>
            </w:r>
          </w:p>
          <w:p w:rsidR="0075503F" w:rsidRDefault="0075503F" w:rsidP="0075503F">
            <w:pPr>
              <w:rPr>
                <w:rFonts w:ascii="Arial" w:hAnsi="Arial"/>
                <w:b/>
                <w:sz w:val="22"/>
              </w:rPr>
            </w:pPr>
          </w:p>
          <w:p w:rsidR="0075503F" w:rsidRDefault="0075503F" w:rsidP="0075503F">
            <w:pPr>
              <w:rPr>
                <w:rFonts w:ascii="Arial" w:hAnsi="Arial"/>
                <w:b/>
                <w:sz w:val="22"/>
              </w:rPr>
            </w:pPr>
            <w:proofErr w:type="spellStart"/>
            <w:r>
              <w:rPr>
                <w:rFonts w:ascii="Arial" w:hAnsi="Arial"/>
                <w:b/>
                <w:sz w:val="22"/>
              </w:rPr>
              <w:t>LalaBoy</w:t>
            </w:r>
            <w:proofErr w:type="spellEnd"/>
            <w:r>
              <w:rPr>
                <w:rFonts w:ascii="Arial" w:hAnsi="Arial"/>
                <w:b/>
                <w:sz w:val="22"/>
              </w:rPr>
              <w:t xml:space="preserve"> PR</w:t>
            </w:r>
          </w:p>
          <w:p w:rsidR="0075503F" w:rsidRPr="0075503F" w:rsidRDefault="0075503F" w:rsidP="0075503F">
            <w:pPr>
              <w:rPr>
                <w:rFonts w:ascii="Arial" w:hAnsi="Arial"/>
                <w:sz w:val="22"/>
              </w:rPr>
            </w:pPr>
            <w:r w:rsidRPr="0075503F">
              <w:rPr>
                <w:rFonts w:ascii="Arial" w:hAnsi="Arial"/>
                <w:sz w:val="22"/>
              </w:rPr>
              <w:t>T: 347-801-265</w:t>
            </w:r>
            <w:r w:rsidRPr="0075503F">
              <w:rPr>
                <w:rFonts w:ascii="Arial" w:hAnsi="Arial"/>
                <w:sz w:val="22"/>
              </w:rPr>
              <w:t>2</w:t>
            </w:r>
          </w:p>
          <w:p w:rsidR="0075503F" w:rsidRPr="00B86581" w:rsidRDefault="0075503F" w:rsidP="0075503F">
            <w:pPr>
              <w:rPr>
                <w:rFonts w:ascii="Arial" w:hAnsi="Arial"/>
                <w:b/>
                <w:sz w:val="22"/>
              </w:rPr>
            </w:pPr>
            <w:r w:rsidRPr="0075503F">
              <w:rPr>
                <w:rFonts w:ascii="Arial" w:hAnsi="Arial"/>
                <w:b/>
                <w:sz w:val="22"/>
              </w:rPr>
              <w:t>LalaboyPR@LalaboyPR.com</w:t>
            </w:r>
          </w:p>
        </w:tc>
        <w:tc>
          <w:tcPr>
            <w:tcW w:w="3420" w:type="dxa"/>
            <w:shd w:val="clear" w:color="auto" w:fill="auto"/>
          </w:tcPr>
          <w:p w:rsidR="0075503F" w:rsidRDefault="0075503F" w:rsidP="0075503F">
            <w:pPr>
              <w:pStyle w:val="biofooter"/>
              <w:tabs>
                <w:tab w:val="clear" w:pos="5040"/>
                <w:tab w:val="left" w:pos="-2250"/>
                <w:tab w:val="left" w:pos="3060"/>
                <w:tab w:val="left" w:pos="5580"/>
              </w:tabs>
              <w:rPr>
                <w:rFonts w:ascii="Arial" w:hAnsi="Arial" w:cs="Arial"/>
                <w:b/>
                <w:sz w:val="22"/>
                <w:szCs w:val="22"/>
              </w:rPr>
            </w:pPr>
          </w:p>
          <w:p w:rsidR="0075503F" w:rsidRPr="003E13A2" w:rsidRDefault="0075503F" w:rsidP="0075503F">
            <w:pPr>
              <w:pStyle w:val="biofooter"/>
              <w:tabs>
                <w:tab w:val="clear" w:pos="5040"/>
                <w:tab w:val="left" w:pos="-2250"/>
                <w:tab w:val="left" w:pos="3060"/>
                <w:tab w:val="left" w:pos="5580"/>
              </w:tabs>
              <w:rPr>
                <w:rFonts w:ascii="Arial" w:hAnsi="Arial" w:cs="Arial"/>
                <w:b/>
                <w:sz w:val="22"/>
                <w:szCs w:val="22"/>
              </w:rPr>
            </w:pPr>
            <w:r w:rsidRPr="003E13A2">
              <w:rPr>
                <w:rFonts w:ascii="Arial" w:hAnsi="Arial" w:cs="Arial"/>
                <w:b/>
                <w:sz w:val="22"/>
                <w:szCs w:val="22"/>
              </w:rPr>
              <w:t>Rocco Tyndale</w:t>
            </w:r>
          </w:p>
          <w:p w:rsidR="0075503F" w:rsidRDefault="0075503F" w:rsidP="0075503F">
            <w:pPr>
              <w:pStyle w:val="bioheader"/>
              <w:tabs>
                <w:tab w:val="left" w:pos="5580"/>
              </w:tabs>
              <w:outlineLvl w:val="0"/>
              <w:rPr>
                <w:rFonts w:ascii="Arial" w:hAnsi="Arial" w:cs="Arial"/>
                <w:sz w:val="22"/>
                <w:szCs w:val="22"/>
              </w:rPr>
            </w:pPr>
          </w:p>
          <w:p w:rsidR="0075503F" w:rsidRPr="00C72BE4" w:rsidRDefault="0075503F" w:rsidP="0075503F">
            <w:pPr>
              <w:pStyle w:val="bioheader"/>
              <w:tabs>
                <w:tab w:val="left" w:pos="5580"/>
              </w:tabs>
              <w:outlineLvl w:val="0"/>
              <w:rPr>
                <w:rFonts w:ascii="Arial" w:hAnsi="Arial" w:cs="Arial"/>
                <w:sz w:val="22"/>
                <w:szCs w:val="22"/>
              </w:rPr>
            </w:pPr>
            <w:r>
              <w:rPr>
                <w:rFonts w:ascii="Arial" w:hAnsi="Arial" w:cs="Arial"/>
                <w:sz w:val="22"/>
                <w:szCs w:val="22"/>
              </w:rPr>
              <w:t>Six Degrees Records</w:t>
            </w:r>
          </w:p>
          <w:p w:rsidR="0075503F" w:rsidRPr="00C72BE4" w:rsidRDefault="0075503F" w:rsidP="0075503F">
            <w:pPr>
              <w:pStyle w:val="biofooter"/>
              <w:tabs>
                <w:tab w:val="clear" w:pos="5040"/>
                <w:tab w:val="left" w:pos="-2250"/>
                <w:tab w:val="left" w:pos="3060"/>
                <w:tab w:val="left" w:pos="5580"/>
              </w:tabs>
              <w:rPr>
                <w:rFonts w:ascii="Arial" w:hAnsi="Arial" w:cs="Arial"/>
                <w:sz w:val="22"/>
                <w:szCs w:val="22"/>
              </w:rPr>
            </w:pPr>
            <w:proofErr w:type="gramStart"/>
            <w:r w:rsidRPr="00C72BE4">
              <w:rPr>
                <w:rFonts w:ascii="Arial" w:hAnsi="Arial" w:cs="Arial"/>
                <w:sz w:val="22"/>
                <w:szCs w:val="22"/>
              </w:rPr>
              <w:t>t</w:t>
            </w:r>
            <w:proofErr w:type="gramEnd"/>
            <w:r w:rsidRPr="00C72BE4">
              <w:rPr>
                <w:rFonts w:ascii="Arial" w:hAnsi="Arial" w:cs="Arial"/>
                <w:sz w:val="22"/>
                <w:szCs w:val="22"/>
              </w:rPr>
              <w:t>: 415-626-6334 ext. 114</w:t>
            </w:r>
          </w:p>
          <w:p w:rsidR="0075503F" w:rsidRPr="00C72BE4" w:rsidRDefault="0075503F" w:rsidP="0075503F">
            <w:pPr>
              <w:pStyle w:val="bioheader"/>
              <w:tabs>
                <w:tab w:val="left" w:pos="5580"/>
              </w:tabs>
              <w:outlineLvl w:val="0"/>
              <w:rPr>
                <w:rFonts w:ascii="Arial" w:hAnsi="Arial" w:cs="Arial"/>
                <w:sz w:val="22"/>
                <w:szCs w:val="22"/>
              </w:rPr>
            </w:pPr>
            <w:r w:rsidRPr="00C72BE4">
              <w:rPr>
                <w:rStyle w:val="FollowedHyperlink"/>
                <w:rFonts w:ascii="Arial" w:hAnsi="Arial" w:cs="Arial"/>
                <w:sz w:val="22"/>
                <w:szCs w:val="22"/>
              </w:rPr>
              <w:t>rocco@sixdegreesrecords.com</w:t>
            </w:r>
          </w:p>
          <w:p w:rsidR="0075503F" w:rsidRDefault="0075503F" w:rsidP="0075503F">
            <w:pPr>
              <w:jc w:val="center"/>
              <w:rPr>
                <w:rFonts w:ascii="Arial" w:hAnsi="Arial"/>
                <w:sz w:val="22"/>
              </w:rPr>
            </w:pPr>
          </w:p>
        </w:tc>
      </w:tr>
    </w:tbl>
    <w:p w:rsidR="0075503F" w:rsidRDefault="0075503F" w:rsidP="0075503F">
      <w:pPr>
        <w:tabs>
          <w:tab w:val="left" w:pos="90"/>
        </w:tabs>
        <w:ind w:left="-540" w:right="-1170" w:hanging="90"/>
        <w:jc w:val="center"/>
        <w:rPr>
          <w:b/>
          <w:i/>
          <w:sz w:val="22"/>
        </w:rPr>
      </w:pPr>
      <w:r w:rsidRPr="000931A9">
        <w:rPr>
          <w:b/>
          <w:i/>
          <w:sz w:val="22"/>
        </w:rPr>
        <w:t>FOR MORE INFORMATION</w:t>
      </w:r>
      <w:r>
        <w:rPr>
          <w:b/>
          <w:i/>
          <w:sz w:val="22"/>
        </w:rPr>
        <w:t xml:space="preserve"> PLEASE CONTACT:</w:t>
      </w:r>
    </w:p>
    <w:p w:rsidR="0075503F" w:rsidRDefault="0075503F" w:rsidP="0075503F">
      <w:pPr>
        <w:tabs>
          <w:tab w:val="left" w:pos="90"/>
        </w:tabs>
        <w:ind w:left="-540" w:right="-1170" w:hanging="90"/>
        <w:jc w:val="center"/>
        <w:rPr>
          <w:b/>
          <w:i/>
          <w:sz w:val="22"/>
        </w:rPr>
      </w:pPr>
    </w:p>
    <w:p w:rsidR="0075503F" w:rsidRDefault="0075503F" w:rsidP="0075503F">
      <w:pPr>
        <w:tabs>
          <w:tab w:val="left" w:pos="90"/>
        </w:tabs>
        <w:ind w:left="-540" w:right="-1170" w:hanging="90"/>
        <w:jc w:val="center"/>
        <w:rPr>
          <w:b/>
          <w:i/>
          <w:sz w:val="22"/>
        </w:rPr>
      </w:pPr>
    </w:p>
    <w:p w:rsidR="0075503F" w:rsidRDefault="0075503F" w:rsidP="0075503F">
      <w:pPr>
        <w:tabs>
          <w:tab w:val="left" w:pos="90"/>
        </w:tabs>
        <w:ind w:left="-540" w:right="-1170" w:hanging="90"/>
        <w:jc w:val="center"/>
        <w:rPr>
          <w:b/>
          <w:i/>
          <w:sz w:val="22"/>
        </w:rPr>
      </w:pPr>
    </w:p>
    <w:p w:rsidR="0075503F" w:rsidRDefault="0075503F" w:rsidP="0075503F">
      <w:pPr>
        <w:tabs>
          <w:tab w:val="left" w:pos="90"/>
        </w:tabs>
        <w:ind w:left="-540" w:right="-1170" w:hanging="90"/>
        <w:jc w:val="center"/>
        <w:rPr>
          <w:b/>
          <w:i/>
          <w:sz w:val="22"/>
        </w:rPr>
      </w:pPr>
    </w:p>
    <w:p w:rsidR="0075503F" w:rsidRPr="00ED470D" w:rsidRDefault="0075503F" w:rsidP="0075503F">
      <w:pPr>
        <w:tabs>
          <w:tab w:val="left" w:pos="90"/>
        </w:tabs>
        <w:ind w:left="-540" w:right="-1170" w:hanging="90"/>
        <w:jc w:val="center"/>
        <w:rPr>
          <w:b/>
          <w:i/>
          <w:sz w:val="22"/>
        </w:rPr>
      </w:pPr>
    </w:p>
    <w:p w:rsidR="0075503F" w:rsidRPr="000931A9" w:rsidRDefault="0075503F" w:rsidP="0075503F">
      <w:pPr>
        <w:rPr>
          <w:sz w:val="22"/>
        </w:rPr>
      </w:pPr>
    </w:p>
    <w:p w:rsidR="00880484" w:rsidRDefault="0075503F" w:rsidP="0075503F"/>
    <w:sectPr w:rsidR="00880484" w:rsidSect="002607A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w:altName w:val="Bookman Old Style"/>
    <w:panose1 w:val="0205050404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adeGothic Light">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10E42"/>
    <w:rsid w:val="006B3F22"/>
    <w:rsid w:val="0075503F"/>
    <w:rsid w:val="00C10E42"/>
  </w:rsids>
  <m:mathPr>
    <m:mathFont m:val="TradeGothic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86C5A"/>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llowedHyperlink">
    <w:name w:val="FollowedHyperlink"/>
    <w:rsid w:val="0075503F"/>
    <w:rPr>
      <w:color w:val="auto"/>
      <w:u w:val="none"/>
      <w:effect w:val="none"/>
      <w:bdr w:val="none" w:sz="0" w:space="0" w:color="auto"/>
    </w:rPr>
  </w:style>
  <w:style w:type="paragraph" w:customStyle="1" w:styleId="bioheader">
    <w:name w:val="bio header"/>
    <w:basedOn w:val="Normal"/>
    <w:next w:val="Normal"/>
    <w:rsid w:val="0075503F"/>
    <w:pPr>
      <w:ind w:right="-260"/>
    </w:pPr>
    <w:rPr>
      <w:rFonts w:ascii="Bookman" w:eastAsia="Times" w:hAnsi="Bookman" w:cs="Times New Roman"/>
      <w:b/>
      <w:szCs w:val="20"/>
    </w:rPr>
  </w:style>
  <w:style w:type="paragraph" w:customStyle="1" w:styleId="biofooter">
    <w:name w:val="bio footer"/>
    <w:basedOn w:val="Normal"/>
    <w:rsid w:val="0075503F"/>
    <w:pPr>
      <w:tabs>
        <w:tab w:val="left" w:pos="5040"/>
      </w:tabs>
    </w:pPr>
    <w:rPr>
      <w:rFonts w:ascii="TradeGothic Light" w:eastAsia="Times New Roman" w:hAnsi="TradeGothic Light" w:cs="Times New Roman"/>
      <w:sz w:val="20"/>
      <w:szCs w:val="20"/>
    </w:rPr>
  </w:style>
  <w:style w:type="table" w:styleId="TableGrid">
    <w:name w:val="Table Grid"/>
    <w:basedOn w:val="TableNormal"/>
    <w:uiPriority w:val="59"/>
    <w:rsid w:val="0075503F"/>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75503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2778</Characters>
  <Application>Microsoft Macintosh Word</Application>
  <DocSecurity>0</DocSecurity>
  <Lines>23</Lines>
  <Paragraphs>5</Paragraphs>
  <ScaleCrop>false</ScaleCrop>
  <Company>Six Degrees Records</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Robert</dc:creator>
  <cp:keywords/>
  <cp:lastModifiedBy>Appel Robert</cp:lastModifiedBy>
  <cp:revision>2</cp:revision>
  <dcterms:created xsi:type="dcterms:W3CDTF">2017-07-27T22:43:00Z</dcterms:created>
  <dcterms:modified xsi:type="dcterms:W3CDTF">2017-07-27T22:43:00Z</dcterms:modified>
</cp:coreProperties>
</file>