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C5" w:rsidRDefault="00C10E42">
      <w:r>
        <w:rPr>
          <w:noProof/>
        </w:rPr>
        <w:drawing>
          <wp:inline distT="0" distB="0" distL="0" distR="0">
            <wp:extent cx="5486400" cy="1022252"/>
            <wp:effectExtent l="25400" t="0" r="0" b="0"/>
            <wp:docPr id="1" name="Picture 1" descr="newbi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iohead"/>
                    <pic:cNvPicPr>
                      <a:picLocks noChangeAspect="1" noChangeArrowheads="1"/>
                    </pic:cNvPicPr>
                  </pic:nvPicPr>
                  <pic:blipFill>
                    <a:blip r:embed="rId4"/>
                    <a:srcRect/>
                    <a:stretch>
                      <a:fillRect/>
                    </a:stretch>
                  </pic:blipFill>
                  <pic:spPr bwMode="auto">
                    <a:xfrm>
                      <a:off x="0" y="0"/>
                      <a:ext cx="5486400" cy="1022252"/>
                    </a:xfrm>
                    <a:prstGeom prst="rect">
                      <a:avLst/>
                    </a:prstGeom>
                    <a:noFill/>
                    <a:ln w="9525">
                      <a:noFill/>
                      <a:miter lim="800000"/>
                      <a:headEnd/>
                      <a:tailEnd/>
                    </a:ln>
                  </pic:spPr>
                </pic:pic>
              </a:graphicData>
            </a:graphic>
          </wp:inline>
        </w:drawing>
      </w:r>
    </w:p>
    <w:p w:rsidR="007D05C5" w:rsidRDefault="007D05C5"/>
    <w:p w:rsidR="007D05C5" w:rsidRDefault="007D05C5" w:rsidP="007D05C5">
      <w:pPr>
        <w:widowControl w:val="0"/>
        <w:autoSpaceDE w:val="0"/>
        <w:autoSpaceDN w:val="0"/>
        <w:adjustRightInd w:val="0"/>
        <w:rPr>
          <w:rFonts w:ascii="Helvetica" w:hAnsi="Helvetica" w:cs="Helvetica"/>
        </w:rPr>
      </w:pPr>
    </w:p>
    <w:p w:rsidR="007D05C5" w:rsidRPr="007D05C5" w:rsidRDefault="007D05C5" w:rsidP="007D05C5">
      <w:pPr>
        <w:widowControl w:val="0"/>
        <w:autoSpaceDE w:val="0"/>
        <w:autoSpaceDN w:val="0"/>
        <w:adjustRightInd w:val="0"/>
        <w:jc w:val="center"/>
        <w:rPr>
          <w:rFonts w:ascii="Cambria" w:hAnsi="Cambria" w:cs="Helvetica"/>
          <w:b/>
          <w:sz w:val="30"/>
        </w:rPr>
      </w:pPr>
      <w:proofErr w:type="spellStart"/>
      <w:r>
        <w:rPr>
          <w:rFonts w:ascii="Cambria" w:hAnsi="Cambria" w:cs="Helvetica"/>
          <w:b/>
          <w:sz w:val="30"/>
        </w:rPr>
        <w:t>Niyaz</w:t>
      </w:r>
      <w:proofErr w:type="spellEnd"/>
      <w:r>
        <w:rPr>
          <w:rFonts w:ascii="Cambria" w:hAnsi="Cambria" w:cs="Helvetica"/>
          <w:b/>
          <w:sz w:val="30"/>
        </w:rPr>
        <w:t xml:space="preserve"> – “</w:t>
      </w:r>
      <w:r w:rsidRPr="007D05C5">
        <w:rPr>
          <w:rFonts w:ascii="Cambria" w:hAnsi="Cambria" w:cs="Helvetica"/>
          <w:b/>
          <w:sz w:val="30"/>
        </w:rPr>
        <w:t xml:space="preserve">The Best Of </w:t>
      </w:r>
      <w:proofErr w:type="spellStart"/>
      <w:r w:rsidRPr="007D05C5">
        <w:rPr>
          <w:rFonts w:ascii="Cambria" w:hAnsi="Cambria" w:cs="Helvetica"/>
          <w:b/>
          <w:sz w:val="30"/>
        </w:rPr>
        <w:t>Niyaz</w:t>
      </w:r>
      <w:proofErr w:type="spellEnd"/>
      <w:r>
        <w:rPr>
          <w:rFonts w:ascii="Cambria" w:hAnsi="Cambria" w:cs="Helvetica"/>
          <w:b/>
          <w:sz w:val="30"/>
        </w:rPr>
        <w:t>”</w:t>
      </w:r>
    </w:p>
    <w:p w:rsidR="007D05C5" w:rsidRPr="007D05C5" w:rsidRDefault="007D05C5" w:rsidP="007D05C5">
      <w:pPr>
        <w:widowControl w:val="0"/>
        <w:autoSpaceDE w:val="0"/>
        <w:autoSpaceDN w:val="0"/>
        <w:adjustRightInd w:val="0"/>
        <w:jc w:val="center"/>
        <w:rPr>
          <w:rFonts w:ascii="Cambria" w:hAnsi="Cambria" w:cs="Helvetica"/>
        </w:rPr>
      </w:pPr>
      <w:r w:rsidRPr="007D05C5">
        <w:rPr>
          <w:rFonts w:ascii="Cambria" w:hAnsi="Cambria" w:cs="Helvetica"/>
        </w:rPr>
        <w:t>Six Degrees Records</w:t>
      </w:r>
    </w:p>
    <w:p w:rsidR="007D05C5" w:rsidRPr="007D05C5" w:rsidRDefault="007D05C5" w:rsidP="007D05C5">
      <w:pPr>
        <w:widowControl w:val="0"/>
        <w:autoSpaceDE w:val="0"/>
        <w:autoSpaceDN w:val="0"/>
        <w:adjustRightInd w:val="0"/>
        <w:jc w:val="center"/>
        <w:rPr>
          <w:rFonts w:ascii="Cambria" w:hAnsi="Cambria" w:cs="Helvetica"/>
          <w:i/>
        </w:rPr>
      </w:pPr>
      <w:r w:rsidRPr="007D05C5">
        <w:rPr>
          <w:rFonts w:ascii="Cambria" w:hAnsi="Cambria" w:cs="Helvetica"/>
          <w:i/>
        </w:rPr>
        <w:t>Release date: March 10</w:t>
      </w:r>
      <w:r w:rsidRPr="007D05C5">
        <w:rPr>
          <w:rFonts w:ascii="Cambria" w:hAnsi="Cambria" w:cs="Helvetica"/>
          <w:i/>
          <w:vertAlign w:val="superscript"/>
        </w:rPr>
        <w:t>th</w:t>
      </w:r>
      <w:r w:rsidRPr="007D05C5">
        <w:rPr>
          <w:rFonts w:ascii="Cambria" w:hAnsi="Cambria" w:cs="Helvetica"/>
          <w:i/>
        </w:rPr>
        <w:t xml:space="preserve"> 2017</w:t>
      </w:r>
    </w:p>
    <w:p w:rsidR="007D05C5" w:rsidRDefault="007D05C5" w:rsidP="007D05C5">
      <w:pPr>
        <w:widowControl w:val="0"/>
        <w:autoSpaceDE w:val="0"/>
        <w:autoSpaceDN w:val="0"/>
        <w:adjustRightInd w:val="0"/>
        <w:rPr>
          <w:rFonts w:ascii="Helvetica" w:hAnsi="Helvetica" w:cs="Helvetica"/>
        </w:rPr>
      </w:pPr>
    </w:p>
    <w:p w:rsidR="007D05C5" w:rsidRPr="007D05C5" w:rsidRDefault="007D05C5" w:rsidP="007D05C5">
      <w:pPr>
        <w:widowControl w:val="0"/>
        <w:autoSpaceDE w:val="0"/>
        <w:autoSpaceDN w:val="0"/>
        <w:adjustRightInd w:val="0"/>
        <w:rPr>
          <w:rFonts w:ascii="Cambria" w:hAnsi="Cambria" w:cs="Helvetica"/>
        </w:rPr>
      </w:pPr>
      <w:r w:rsidRPr="007D05C5">
        <w:rPr>
          <w:rFonts w:ascii="Cambria" w:hAnsi="Cambria" w:cs="Helvetica"/>
        </w:rPr>
        <w:t>Described by the Huffington Post as “an evolutionary force in contemporary Middle Eastern music”, NIYAZ has created a 21st century global trance tradition by seamlessly blending medieval Sufi poetry and folk songs from their native Iran and its surrounding countries in the Persian Gulf, with rich acoustic instrumentation and state-of-the-art modern electronics.</w:t>
      </w:r>
    </w:p>
    <w:p w:rsidR="007D05C5" w:rsidRPr="007D05C5" w:rsidRDefault="007D05C5" w:rsidP="007D05C5">
      <w:pPr>
        <w:widowControl w:val="0"/>
        <w:autoSpaceDE w:val="0"/>
        <w:autoSpaceDN w:val="0"/>
        <w:adjustRightInd w:val="0"/>
        <w:rPr>
          <w:rFonts w:ascii="Cambria" w:hAnsi="Cambria" w:cs="Helvetica"/>
        </w:rPr>
      </w:pPr>
    </w:p>
    <w:p w:rsidR="007D05C5" w:rsidRPr="007D05C5" w:rsidRDefault="007D05C5" w:rsidP="007D05C5">
      <w:pPr>
        <w:widowControl w:val="0"/>
        <w:autoSpaceDE w:val="0"/>
        <w:autoSpaceDN w:val="0"/>
        <w:adjustRightInd w:val="0"/>
        <w:rPr>
          <w:rFonts w:ascii="Cambria" w:hAnsi="Cambria" w:cs="Helvetica"/>
        </w:rPr>
      </w:pPr>
      <w:proofErr w:type="spellStart"/>
      <w:r w:rsidRPr="007D05C5">
        <w:rPr>
          <w:rFonts w:ascii="Cambria" w:hAnsi="Cambria" w:cs="Helvetica"/>
        </w:rPr>
        <w:t>Niyaz</w:t>
      </w:r>
      <w:proofErr w:type="spellEnd"/>
      <w:r w:rsidRPr="007D05C5">
        <w:rPr>
          <w:rFonts w:ascii="Cambria" w:hAnsi="Cambria" w:cs="Helvetica"/>
        </w:rPr>
        <w:t xml:space="preserve"> was founded in 2004 by captivating vocalist/ composer and two-time JUNO Award nominee </w:t>
      </w:r>
      <w:proofErr w:type="spellStart"/>
      <w:r w:rsidRPr="007D05C5">
        <w:rPr>
          <w:rFonts w:ascii="Cambria" w:hAnsi="Cambria" w:cs="Helvetica"/>
        </w:rPr>
        <w:t>Azam</w:t>
      </w:r>
      <w:proofErr w:type="spellEnd"/>
      <w:r w:rsidRPr="007D05C5">
        <w:rPr>
          <w:rFonts w:ascii="Cambria" w:hAnsi="Cambria" w:cs="Helvetica"/>
        </w:rPr>
        <w:t xml:space="preserve"> Ali, and multi-instrumentalist/ composer and JUNO Award nominee </w:t>
      </w:r>
      <w:proofErr w:type="spellStart"/>
      <w:r w:rsidRPr="007D05C5">
        <w:rPr>
          <w:rFonts w:ascii="Cambria" w:hAnsi="Cambria" w:cs="Helvetica"/>
        </w:rPr>
        <w:t>Loga</w:t>
      </w:r>
      <w:proofErr w:type="spellEnd"/>
      <w:r w:rsidRPr="007D05C5">
        <w:rPr>
          <w:rFonts w:ascii="Cambria" w:hAnsi="Cambria" w:cs="Helvetica"/>
        </w:rPr>
        <w:t xml:space="preserve"> </w:t>
      </w:r>
      <w:proofErr w:type="spellStart"/>
      <w:r w:rsidRPr="007D05C5">
        <w:rPr>
          <w:rFonts w:ascii="Cambria" w:hAnsi="Cambria" w:cs="Helvetica"/>
        </w:rPr>
        <w:t>Ramin</w:t>
      </w:r>
      <w:proofErr w:type="spellEnd"/>
      <w:r w:rsidRPr="007D05C5">
        <w:rPr>
          <w:rFonts w:ascii="Cambria" w:hAnsi="Cambria" w:cs="Helvetica"/>
        </w:rPr>
        <w:t xml:space="preserve"> </w:t>
      </w:r>
      <w:proofErr w:type="spellStart"/>
      <w:r w:rsidRPr="007D05C5">
        <w:rPr>
          <w:rFonts w:ascii="Cambria" w:hAnsi="Cambria" w:cs="Helvetica"/>
        </w:rPr>
        <w:t>Torkian</w:t>
      </w:r>
      <w:proofErr w:type="spellEnd"/>
      <w:r w:rsidRPr="007D05C5">
        <w:rPr>
          <w:rFonts w:ascii="Cambria" w:hAnsi="Cambria" w:cs="Helvetica"/>
        </w:rPr>
        <w:t xml:space="preserve">. Today with four best selling and critically acclaimed albums released on Six Degrees Records, all of which have debuted at #1 on iTunes and garnered the band an incredible amount of media attention including features on NPR and PRI, </w:t>
      </w:r>
      <w:proofErr w:type="spellStart"/>
      <w:r w:rsidRPr="007D05C5">
        <w:rPr>
          <w:rFonts w:ascii="Cambria" w:hAnsi="Cambria" w:cs="Helvetica"/>
        </w:rPr>
        <w:t>Niyaz</w:t>
      </w:r>
      <w:proofErr w:type="spellEnd"/>
      <w:r w:rsidRPr="007D05C5">
        <w:rPr>
          <w:rFonts w:ascii="Cambria" w:hAnsi="Cambria" w:cs="Helvetica"/>
        </w:rPr>
        <w:t xml:space="preserve"> continues to tour internationally and build on its impressive and loyal fan base worldwide.</w:t>
      </w:r>
    </w:p>
    <w:p w:rsidR="007D05C5" w:rsidRPr="007D05C5" w:rsidRDefault="007D05C5" w:rsidP="007D05C5">
      <w:pPr>
        <w:widowControl w:val="0"/>
        <w:autoSpaceDE w:val="0"/>
        <w:autoSpaceDN w:val="0"/>
        <w:adjustRightInd w:val="0"/>
        <w:rPr>
          <w:rFonts w:ascii="Cambria" w:hAnsi="Cambria" w:cs="Helvetica"/>
        </w:rPr>
      </w:pPr>
    </w:p>
    <w:p w:rsidR="007D05C5" w:rsidRPr="007D05C5" w:rsidRDefault="007D05C5" w:rsidP="007D05C5">
      <w:pPr>
        <w:widowControl w:val="0"/>
        <w:autoSpaceDE w:val="0"/>
        <w:autoSpaceDN w:val="0"/>
        <w:adjustRightInd w:val="0"/>
        <w:rPr>
          <w:rFonts w:ascii="Cambria" w:hAnsi="Cambria" w:cs="Helvetica"/>
        </w:rPr>
      </w:pPr>
      <w:proofErr w:type="spellStart"/>
      <w:r w:rsidRPr="007D05C5">
        <w:rPr>
          <w:rFonts w:ascii="Cambria" w:hAnsi="Cambria" w:cs="Helvetica"/>
        </w:rPr>
        <w:t>Niyaz</w:t>
      </w:r>
      <w:proofErr w:type="spellEnd"/>
      <w:r w:rsidRPr="007D05C5">
        <w:rPr>
          <w:rFonts w:ascii="Cambria" w:hAnsi="Cambria" w:cs="Helvetica"/>
        </w:rPr>
        <w:t xml:space="preserve"> is committed to creating music with a deep social message aimed at uniting people from different cultural and religious backgrounds through our shared humanity. Guided by the mystical poetry of legendary Sufi poets and the ancient wisdom of traditional folk songs that impart the beauty of ethnic and religious minority groups in Iran and its surrounding regions in Middle East, </w:t>
      </w:r>
      <w:proofErr w:type="spellStart"/>
      <w:r w:rsidRPr="007D05C5">
        <w:rPr>
          <w:rFonts w:ascii="Cambria" w:hAnsi="Cambria" w:cs="Helvetica"/>
        </w:rPr>
        <w:t>Niyaz</w:t>
      </w:r>
      <w:proofErr w:type="spellEnd"/>
      <w:r w:rsidRPr="007D05C5">
        <w:rPr>
          <w:rFonts w:ascii="Cambria" w:hAnsi="Cambria" w:cs="Helvetica"/>
        </w:rPr>
        <w:t xml:space="preserve"> steps into a future that is ancient, inviting listeners to embark upon a philosophical quest into the human depths with a message of hope against injustice and oppression, a universal tribute to beauty, cultural and spiritual diversity, freedom and dignity for all.</w:t>
      </w:r>
    </w:p>
    <w:p w:rsidR="007D05C5" w:rsidRPr="007D05C5" w:rsidRDefault="007D05C5" w:rsidP="007D05C5">
      <w:pPr>
        <w:widowControl w:val="0"/>
        <w:autoSpaceDE w:val="0"/>
        <w:autoSpaceDN w:val="0"/>
        <w:adjustRightInd w:val="0"/>
        <w:rPr>
          <w:rFonts w:ascii="Cambria" w:hAnsi="Cambria" w:cs="Helvetica"/>
        </w:rPr>
      </w:pPr>
    </w:p>
    <w:p w:rsidR="00D559E3" w:rsidRDefault="007D05C5" w:rsidP="007D05C5">
      <w:pPr>
        <w:rPr>
          <w:rFonts w:ascii="Cambria" w:hAnsi="Cambria" w:cs="Helvetica"/>
        </w:rPr>
      </w:pPr>
      <w:r w:rsidRPr="007D05C5">
        <w:rPr>
          <w:rFonts w:ascii="Cambria" w:hAnsi="Cambria" w:cs="Helvetica"/>
        </w:rPr>
        <w:t>Now, for the first time, the band themselves have compiled their favorite tracks from their acclaimed catalog and included one brand new song to create a “Best Of” collection that stands as a testament to their groundbreaking legacy and a harbinger of the exciting music yet to come from these amazing, influential musicians.</w:t>
      </w:r>
    </w:p>
    <w:p w:rsidR="00D559E3" w:rsidRDefault="00D559E3" w:rsidP="007D05C5">
      <w:pPr>
        <w:rPr>
          <w:rFonts w:ascii="Cambria" w:hAnsi="Cambria" w:cs="Helvetica"/>
        </w:rPr>
      </w:pPr>
    </w:p>
    <w:p w:rsidR="00D559E3" w:rsidRDefault="00D559E3" w:rsidP="00D559E3">
      <w:pPr>
        <w:jc w:val="center"/>
        <w:rPr>
          <w:i/>
          <w:sz w:val="22"/>
        </w:rPr>
      </w:pPr>
      <w:r>
        <w:rPr>
          <w:i/>
          <w:sz w:val="22"/>
        </w:rPr>
        <w:t>//////</w:t>
      </w:r>
    </w:p>
    <w:p w:rsidR="00D559E3" w:rsidRPr="000931A9" w:rsidRDefault="00D559E3" w:rsidP="00D559E3">
      <w:pPr>
        <w:jc w:val="center"/>
        <w:rPr>
          <w:i/>
          <w:sz w:val="22"/>
        </w:rPr>
      </w:pPr>
    </w:p>
    <w:tbl>
      <w:tblPr>
        <w:tblStyle w:val="TableGrid"/>
        <w:tblpPr w:leftFromText="180" w:rightFromText="180" w:vertAnchor="text" w:horzAnchor="page" w:tblpXSpec="center" w:tblpY="392"/>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3510"/>
        <w:gridCol w:w="3420"/>
      </w:tblGrid>
      <w:tr w:rsidR="00D559E3">
        <w:tc>
          <w:tcPr>
            <w:tcW w:w="3510" w:type="dxa"/>
            <w:shd w:val="clear" w:color="auto" w:fill="auto"/>
          </w:tcPr>
          <w:p w:rsidR="00D559E3" w:rsidRPr="00B86581" w:rsidRDefault="00FF70CE" w:rsidP="00ED470D">
            <w:pPr>
              <w:rPr>
                <w:rFonts w:ascii="Arial" w:hAnsi="Arial"/>
                <w:b/>
                <w:sz w:val="22"/>
              </w:rPr>
            </w:pPr>
            <w:r w:rsidRPr="00FF70CE">
              <w:rPr>
                <w:rFonts w:ascii="Arial" w:hAnsi="Arial"/>
                <w:b/>
                <w:sz w:val="22"/>
              </w:rPr>
              <w:t xml:space="preserve">Tom Pryor </w:t>
            </w:r>
            <w:r w:rsidRPr="00FF70CE">
              <w:rPr>
                <w:rFonts w:ascii="Arial" w:hAnsi="Arial"/>
                <w:b/>
                <w:sz w:val="22"/>
              </w:rPr>
              <w:br/>
            </w:r>
            <w:r w:rsidRPr="00FF70CE">
              <w:rPr>
                <w:rFonts w:ascii="Arial" w:hAnsi="Arial"/>
                <w:sz w:val="22"/>
              </w:rPr>
              <w:t>Publicist</w:t>
            </w:r>
            <w:r w:rsidRPr="00FF70CE">
              <w:rPr>
                <w:rFonts w:ascii="Arial" w:hAnsi="Arial"/>
                <w:b/>
                <w:sz w:val="22"/>
              </w:rPr>
              <w:br/>
            </w:r>
            <w:r w:rsidRPr="00FF70CE">
              <w:rPr>
                <w:rFonts w:ascii="Arial" w:hAnsi="Arial"/>
                <w:sz w:val="22"/>
              </w:rPr>
              <w:t>t: 718-753-3321</w:t>
            </w:r>
            <w:r w:rsidRPr="00FF70CE">
              <w:rPr>
                <w:rFonts w:ascii="Arial" w:hAnsi="Arial"/>
                <w:b/>
                <w:sz w:val="22"/>
              </w:rPr>
              <w:br/>
              <w:t>tom.pryor@gmail.com</w:t>
            </w:r>
          </w:p>
        </w:tc>
        <w:tc>
          <w:tcPr>
            <w:tcW w:w="3420" w:type="dxa"/>
            <w:shd w:val="clear" w:color="auto" w:fill="auto"/>
          </w:tcPr>
          <w:p w:rsidR="00D559E3" w:rsidRPr="003E13A2" w:rsidRDefault="00D559E3" w:rsidP="00ED470D">
            <w:pPr>
              <w:pStyle w:val="biofooter"/>
              <w:tabs>
                <w:tab w:val="clear" w:pos="5040"/>
                <w:tab w:val="left" w:pos="-2250"/>
                <w:tab w:val="left" w:pos="3060"/>
                <w:tab w:val="left" w:pos="5580"/>
              </w:tabs>
              <w:rPr>
                <w:rFonts w:ascii="Arial" w:hAnsi="Arial" w:cs="Arial"/>
                <w:b/>
                <w:sz w:val="22"/>
                <w:szCs w:val="22"/>
              </w:rPr>
            </w:pPr>
            <w:r w:rsidRPr="003E13A2">
              <w:rPr>
                <w:rFonts w:ascii="Arial" w:hAnsi="Arial" w:cs="Arial"/>
                <w:b/>
                <w:sz w:val="22"/>
                <w:szCs w:val="22"/>
              </w:rPr>
              <w:t>Rocco Tyndale</w:t>
            </w:r>
          </w:p>
          <w:p w:rsidR="00D559E3" w:rsidRPr="00FF70CE" w:rsidRDefault="00D559E3" w:rsidP="00ED470D">
            <w:pPr>
              <w:pStyle w:val="bioheader"/>
              <w:tabs>
                <w:tab w:val="left" w:pos="5580"/>
              </w:tabs>
              <w:outlineLvl w:val="0"/>
              <w:rPr>
                <w:rFonts w:ascii="Arial" w:hAnsi="Arial" w:cs="Arial"/>
                <w:b w:val="0"/>
                <w:sz w:val="22"/>
                <w:szCs w:val="22"/>
              </w:rPr>
            </w:pPr>
            <w:r w:rsidRPr="00FF70CE">
              <w:rPr>
                <w:rFonts w:ascii="Arial" w:hAnsi="Arial" w:cs="Arial"/>
                <w:b w:val="0"/>
                <w:sz w:val="22"/>
                <w:szCs w:val="22"/>
              </w:rPr>
              <w:t>Six Degrees Records</w:t>
            </w:r>
          </w:p>
          <w:p w:rsidR="00D559E3" w:rsidRPr="00C72BE4" w:rsidRDefault="00D559E3" w:rsidP="00ED470D">
            <w:pPr>
              <w:pStyle w:val="biofooter"/>
              <w:tabs>
                <w:tab w:val="clear" w:pos="5040"/>
                <w:tab w:val="left" w:pos="-2250"/>
                <w:tab w:val="left" w:pos="3060"/>
                <w:tab w:val="left" w:pos="5580"/>
              </w:tabs>
              <w:rPr>
                <w:rFonts w:ascii="Arial" w:hAnsi="Arial" w:cs="Arial"/>
                <w:sz w:val="22"/>
                <w:szCs w:val="22"/>
              </w:rPr>
            </w:pPr>
            <w:proofErr w:type="gramStart"/>
            <w:r w:rsidRPr="00C72BE4">
              <w:rPr>
                <w:rFonts w:ascii="Arial" w:hAnsi="Arial" w:cs="Arial"/>
                <w:sz w:val="22"/>
                <w:szCs w:val="22"/>
              </w:rPr>
              <w:t>t</w:t>
            </w:r>
            <w:proofErr w:type="gramEnd"/>
            <w:r w:rsidRPr="00C72BE4">
              <w:rPr>
                <w:rFonts w:ascii="Arial" w:hAnsi="Arial" w:cs="Arial"/>
                <w:sz w:val="22"/>
                <w:szCs w:val="22"/>
              </w:rPr>
              <w:t>: 415-626-6334 ext. 114</w:t>
            </w:r>
          </w:p>
          <w:p w:rsidR="00D559E3" w:rsidRPr="00C72BE4" w:rsidRDefault="00D559E3" w:rsidP="00ED470D">
            <w:pPr>
              <w:pStyle w:val="bioheader"/>
              <w:tabs>
                <w:tab w:val="left" w:pos="5580"/>
              </w:tabs>
              <w:outlineLvl w:val="0"/>
              <w:rPr>
                <w:rFonts w:ascii="Arial" w:hAnsi="Arial" w:cs="Arial"/>
                <w:sz w:val="22"/>
                <w:szCs w:val="22"/>
              </w:rPr>
            </w:pPr>
            <w:r w:rsidRPr="00C72BE4">
              <w:rPr>
                <w:rStyle w:val="FollowedHyperlink"/>
                <w:rFonts w:ascii="Arial" w:hAnsi="Arial" w:cs="Arial"/>
                <w:sz w:val="22"/>
                <w:szCs w:val="22"/>
              </w:rPr>
              <w:t>rocco@sixdegreesrecords.com</w:t>
            </w:r>
          </w:p>
          <w:p w:rsidR="00D559E3" w:rsidRDefault="00D559E3" w:rsidP="00ED470D">
            <w:pPr>
              <w:jc w:val="center"/>
              <w:rPr>
                <w:rFonts w:ascii="Arial" w:hAnsi="Arial"/>
                <w:sz w:val="22"/>
              </w:rPr>
            </w:pPr>
          </w:p>
        </w:tc>
      </w:tr>
    </w:tbl>
    <w:p w:rsidR="00880484" w:rsidRPr="00D559E3" w:rsidRDefault="00D559E3" w:rsidP="00D559E3">
      <w:pPr>
        <w:tabs>
          <w:tab w:val="left" w:pos="90"/>
        </w:tabs>
        <w:ind w:left="-540" w:right="-1170" w:hanging="90"/>
        <w:jc w:val="center"/>
        <w:rPr>
          <w:b/>
          <w:i/>
          <w:sz w:val="22"/>
        </w:rPr>
      </w:pPr>
      <w:r w:rsidRPr="000931A9">
        <w:rPr>
          <w:b/>
          <w:i/>
          <w:sz w:val="22"/>
        </w:rPr>
        <w:t>FOR MORE INFORMATION</w:t>
      </w:r>
      <w:r>
        <w:rPr>
          <w:b/>
          <w:i/>
          <w:sz w:val="22"/>
        </w:rPr>
        <w:t xml:space="preserve"> PLEASE CONTACT:</w:t>
      </w:r>
    </w:p>
    <w:sectPr w:rsidR="00880484" w:rsidRPr="00D559E3" w:rsidSect="00D559E3">
      <w:pgSz w:w="12240" w:h="15840"/>
      <w:pgMar w:top="900" w:right="1800" w:bottom="117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w:altName w:val="Bookman Old Style"/>
    <w:panose1 w:val="0205050404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adeGothic Light">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10E42"/>
    <w:rsid w:val="007D05C5"/>
    <w:rsid w:val="00C10E42"/>
    <w:rsid w:val="00CA638A"/>
    <w:rsid w:val="00D559E3"/>
    <w:rsid w:val="00E4076C"/>
    <w:rsid w:val="00FF70C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6C5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llowedHyperlink">
    <w:name w:val="FollowedHyperlink"/>
    <w:rsid w:val="00D559E3"/>
    <w:rPr>
      <w:color w:val="auto"/>
      <w:u w:val="none"/>
      <w:effect w:val="none"/>
      <w:bdr w:val="none" w:sz="0" w:space="0" w:color="auto"/>
    </w:rPr>
  </w:style>
  <w:style w:type="paragraph" w:customStyle="1" w:styleId="bioheader">
    <w:name w:val="bio header"/>
    <w:basedOn w:val="Normal"/>
    <w:next w:val="Normal"/>
    <w:rsid w:val="00D559E3"/>
    <w:pPr>
      <w:ind w:right="-260"/>
    </w:pPr>
    <w:rPr>
      <w:rFonts w:ascii="Bookman" w:eastAsia="Times" w:hAnsi="Bookman" w:cs="Times New Roman"/>
      <w:b/>
      <w:szCs w:val="20"/>
    </w:rPr>
  </w:style>
  <w:style w:type="paragraph" w:customStyle="1" w:styleId="biofooter">
    <w:name w:val="bio footer"/>
    <w:basedOn w:val="Normal"/>
    <w:rsid w:val="00D559E3"/>
    <w:pPr>
      <w:tabs>
        <w:tab w:val="left" w:pos="5040"/>
      </w:tabs>
    </w:pPr>
    <w:rPr>
      <w:rFonts w:ascii="TradeGothic Light" w:eastAsia="Times New Roman" w:hAnsi="TradeGothic Light" w:cs="Times New Roman"/>
      <w:sz w:val="20"/>
      <w:szCs w:val="20"/>
    </w:rPr>
  </w:style>
  <w:style w:type="table" w:styleId="TableGrid">
    <w:name w:val="Table Grid"/>
    <w:basedOn w:val="TableNormal"/>
    <w:uiPriority w:val="59"/>
    <w:rsid w:val="00D559E3"/>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1716</Characters>
  <Application>Microsoft Macintosh Word</Application>
  <DocSecurity>0</DocSecurity>
  <Lines>14</Lines>
  <Paragraphs>3</Paragraphs>
  <ScaleCrop>false</ScaleCrop>
  <Company>Six Degrees Records</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Robert</dc:creator>
  <cp:keywords/>
  <cp:lastModifiedBy>Appel Robert</cp:lastModifiedBy>
  <cp:revision>4</cp:revision>
  <dcterms:created xsi:type="dcterms:W3CDTF">2017-01-12T23:51:00Z</dcterms:created>
  <dcterms:modified xsi:type="dcterms:W3CDTF">2017-02-15T01:44:00Z</dcterms:modified>
</cp:coreProperties>
</file>